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4B" w:rsidRDefault="003F2C4B" w:rsidP="003F2C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:rsidR="003F2C4B" w:rsidRDefault="003F2C4B" w:rsidP="003F2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JUDEȚUL SATU MARE</w:t>
      </w:r>
    </w:p>
    <w:p w:rsidR="003F2C4B" w:rsidRDefault="003F2C4B" w:rsidP="003F2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 AL</w:t>
      </w:r>
    </w:p>
    <w:p w:rsidR="003F2C4B" w:rsidRDefault="003F2C4B" w:rsidP="003F2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COMUNEI ORAȘU NOU</w:t>
      </w:r>
    </w:p>
    <w:p w:rsidR="003F2C4B" w:rsidRPr="003F2C4B" w:rsidRDefault="003F2C4B" w:rsidP="003F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F2C4B" w:rsidRPr="003F2C4B" w:rsidRDefault="003F2C4B" w:rsidP="003F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b/>
          <w:sz w:val="24"/>
          <w:szCs w:val="24"/>
          <w:lang w:val="ro-RO"/>
        </w:rPr>
        <w:t>HOTĂRÂREA</w:t>
      </w:r>
    </w:p>
    <w:p w:rsidR="003F2C4B" w:rsidRPr="003F2C4B" w:rsidRDefault="003F2C4B" w:rsidP="003F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b/>
          <w:sz w:val="24"/>
          <w:szCs w:val="24"/>
          <w:lang w:val="ro-RO"/>
        </w:rPr>
        <w:t>Nr. 55/2021</w:t>
      </w:r>
    </w:p>
    <w:p w:rsidR="003F2C4B" w:rsidRPr="003F2C4B" w:rsidRDefault="003F2C4B" w:rsidP="003F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b/>
          <w:sz w:val="24"/>
          <w:szCs w:val="24"/>
          <w:lang w:val="ro-RO"/>
        </w:rPr>
        <w:t>privind preluarea în inventarul bunurilor ce alcătuiesc domeniul public</w:t>
      </w:r>
    </w:p>
    <w:p w:rsidR="003F2C4B" w:rsidRPr="003F2C4B" w:rsidRDefault="003F2C4B" w:rsidP="003F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 comunei Orașu Nou a investițiilor realizate din fonduri IID de către operatorul S.C. Apaserv Satu Mare S.A. și delegarea gestiunii acestora</w:t>
      </w:r>
    </w:p>
    <w:p w:rsidR="003F2C4B" w:rsidRPr="003F2C4B" w:rsidRDefault="003F2C4B" w:rsidP="003F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F2C4B" w:rsidRPr="003F2C4B" w:rsidRDefault="003F2C4B" w:rsidP="003F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ab/>
        <w:t>Consiliul local al comunei Orașu Nou, județul Satu Mare, întrunit în ședință ordinară în data de 28.10.2021;</w:t>
      </w:r>
    </w:p>
    <w:p w:rsidR="003F2C4B" w:rsidRPr="003F2C4B" w:rsidRDefault="003F2C4B" w:rsidP="003F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ab/>
        <w:t>Având în vedere:</w:t>
      </w:r>
    </w:p>
    <w:p w:rsidR="003F2C4B" w:rsidRPr="003F2C4B" w:rsidRDefault="003F2C4B" w:rsidP="003F2C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 xml:space="preserve"> referatul de aprobare întocmit de primarul comunei, înregistrat sub nr. 4912/22.10.2021;</w:t>
      </w:r>
    </w:p>
    <w:p w:rsidR="003F2C4B" w:rsidRPr="003F2C4B" w:rsidRDefault="003F2C4B" w:rsidP="003F2C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>raportul de specialitate întocmit de secretarul general al comunei, înregistrat sub nr. 4913/22.10.2021;</w:t>
      </w:r>
    </w:p>
    <w:p w:rsidR="003F2C4B" w:rsidRPr="003F2C4B" w:rsidRDefault="003F2C4B" w:rsidP="003F2C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 xml:space="preserve">avizele comisiilor de specialitate ale Consiliului local; </w:t>
      </w:r>
    </w:p>
    <w:p w:rsidR="003F2C4B" w:rsidRPr="003F2C4B" w:rsidRDefault="003F2C4B" w:rsidP="003F2C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>Procesul verbal de predare-primire nr. 1624/28.09.2021 prin care lucrările executate în anul 2020, realizate din fonduri IID, recepționate, sunt predate de către operatorul SC Apaserv Satu Mare SA, către comuna Orașu Nou;</w:t>
      </w:r>
    </w:p>
    <w:p w:rsidR="003F2C4B" w:rsidRPr="003F2C4B" w:rsidRDefault="003F2C4B" w:rsidP="003F2C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 xml:space="preserve"> Hotărârea Consiliului local Orașu Nou nr. 43/14.12.2009 privind delegarea gestiunii serviciului de alimentare cu apă și de canalizare către SC Apaserv Satu Mare SA;</w:t>
      </w:r>
    </w:p>
    <w:p w:rsidR="003F2C4B" w:rsidRPr="003F2C4B" w:rsidRDefault="003F2C4B" w:rsidP="003F2C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>Hotărârea Consiliului local Orașu Nou nr. 33/27.06.2019 privind completarea HCL nr. 43/14.12.2009 privind delegarea gestiunii serviciului de alimentare cu apă și de canalizare către SC Apaserv Satu Mare SA;</w:t>
      </w:r>
    </w:p>
    <w:p w:rsidR="003F2C4B" w:rsidRPr="003F2C4B" w:rsidRDefault="003F2C4B" w:rsidP="003F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ab/>
        <w:t>În conformitate cu prevederile art. 12 alin. 1 lit. e),  art. 14 lit. a) și b) și art. 15 alin. 2 lit. b) din Legea nr. 241/2006 a serviciului de alimentare cu apă și de canalizare, rerepublicată, cu modificările și completările ulterioare;</w:t>
      </w:r>
    </w:p>
    <w:p w:rsidR="003F2C4B" w:rsidRPr="003F2C4B" w:rsidRDefault="003F2C4B" w:rsidP="003F2C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ab/>
        <w:t>În temeiul art</w:t>
      </w:r>
      <w:r w:rsidRPr="003F2C4B">
        <w:rPr>
          <w:rFonts w:ascii="Calibri" w:hAnsi="Calibri" w:cs="Calibri"/>
          <w:sz w:val="24"/>
          <w:szCs w:val="24"/>
          <w:lang w:val="ro-RO"/>
        </w:rPr>
        <w:t xml:space="preserve">. </w:t>
      </w:r>
      <w:r w:rsidRPr="003F2C4B">
        <w:rPr>
          <w:rFonts w:ascii="Times New Roman" w:hAnsi="Times New Roman" w:cs="Times New Roman"/>
          <w:sz w:val="24"/>
          <w:szCs w:val="24"/>
          <w:lang w:val="ro-RO"/>
        </w:rPr>
        <w:t xml:space="preserve">129 alin.  1 și alin. 2 lit. c) și d), alin. 7 lit. n), </w:t>
      </w:r>
      <w:r w:rsidRPr="003F2C4B"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 w:rsidRPr="003F2C4B">
        <w:rPr>
          <w:rFonts w:ascii="Times New Roman" w:hAnsi="Times New Roman" w:cs="Times New Roman"/>
          <w:sz w:val="24"/>
          <w:szCs w:val="24"/>
        </w:rPr>
        <w:t xml:space="preserve">136 alin.1, alin.2 </w:t>
      </w:r>
      <w:proofErr w:type="spellStart"/>
      <w:r w:rsidRPr="003F2C4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2C4B">
        <w:rPr>
          <w:rFonts w:ascii="Times New Roman" w:hAnsi="Times New Roman" w:cs="Times New Roman"/>
          <w:sz w:val="24"/>
          <w:szCs w:val="24"/>
        </w:rPr>
        <w:t xml:space="preserve"> alin.3,</w:t>
      </w:r>
      <w:r w:rsidRPr="003F2C4B">
        <w:rPr>
          <w:rFonts w:ascii="Times New Roman" w:hAnsi="Times New Roman" w:cs="Times New Roman"/>
          <w:sz w:val="24"/>
          <w:szCs w:val="24"/>
          <w:lang w:val="ro-RO"/>
        </w:rPr>
        <w:t xml:space="preserve"> art.</w:t>
      </w:r>
      <w:proofErr w:type="gramEnd"/>
      <w:r w:rsidRPr="003F2C4B">
        <w:rPr>
          <w:rFonts w:ascii="Times New Roman" w:hAnsi="Times New Roman" w:cs="Times New Roman"/>
          <w:sz w:val="24"/>
          <w:szCs w:val="24"/>
          <w:lang w:val="ro-RO"/>
        </w:rPr>
        <w:t xml:space="preserve"> 139 alin. 1, alin. 3 lit. g)  din OUG nr. 57/2019 privind Codul administrativ, cu modificările și completările ulterioare;</w:t>
      </w:r>
    </w:p>
    <w:p w:rsidR="003F2C4B" w:rsidRPr="003F2C4B" w:rsidRDefault="003F2C4B" w:rsidP="003F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F2C4B" w:rsidRPr="003F2C4B" w:rsidRDefault="003F2C4B" w:rsidP="003F2C4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b/>
          <w:sz w:val="24"/>
          <w:szCs w:val="24"/>
          <w:lang w:val="ro-RO"/>
        </w:rPr>
        <w:t>HOTĂRĂȘTE</w:t>
      </w:r>
    </w:p>
    <w:p w:rsidR="003F2C4B" w:rsidRPr="003F2C4B" w:rsidRDefault="003F2C4B" w:rsidP="003F2C4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F2C4B" w:rsidRPr="003F2C4B" w:rsidRDefault="003F2C4B" w:rsidP="003F2C4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>Art. 1. Se aprobă preluarea în domeniul public al comunei Orașu Nou a investițiilor în sumă de 9.135,97 lei, efectuate din Fondul de întreținere, înlocuire și dezvoltare în baza Contractului de delegare a gestiunii serviciilor publice de alimentare cu apă și de canalizare nr. 12.313/19.11.2019 încheiat cu SC Apaserv Satu Mare SA, conform Anexei nr. 1 care face parte integrantă din prezenta hotărâre.</w:t>
      </w:r>
    </w:p>
    <w:p w:rsidR="003F2C4B" w:rsidRPr="003F2C4B" w:rsidRDefault="003F2C4B" w:rsidP="003F2C4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 xml:space="preserve">Art. 2. Se aprobă completarea anexei la HCL nr. 13/1999 privind aprobarea inventarului bunurilor care alcătuiesc domeniul public al comunei Orașu Nou, județul Satu Mare, atestat prin Hotărârea Guvernului nr. 967/2002 privind atestarea domeniului public al județului Satu Mare, </w:t>
      </w:r>
      <w:r w:rsidRPr="003F2C4B">
        <w:rPr>
          <w:rFonts w:ascii="Times New Roman" w:hAnsi="Times New Roman" w:cs="Times New Roman"/>
          <w:sz w:val="24"/>
          <w:szCs w:val="24"/>
          <w:lang w:val="ro-RO"/>
        </w:rPr>
        <w:lastRenderedPageBreak/>
        <w:t>precum și al municipiilor, orașelor și comunelor din județul Satu Mare  cu două noi poziții, 170 și 171: bunuri mobile:</w:t>
      </w:r>
    </w:p>
    <w:p w:rsidR="003F2C4B" w:rsidRPr="003F2C4B" w:rsidRDefault="003F2C4B" w:rsidP="003F2C4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2031"/>
        <w:gridCol w:w="1469"/>
        <w:gridCol w:w="1364"/>
        <w:gridCol w:w="1357"/>
        <w:gridCol w:w="1350"/>
        <w:gridCol w:w="1361"/>
      </w:tblGrid>
      <w:tr w:rsidR="003F2C4B" w:rsidRPr="003F2C4B" w:rsidTr="003F2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Codul de clasificare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bunului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 de identificare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Anul dobândirii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Valoarea de inventar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Situația juridică actuală</w:t>
            </w:r>
          </w:p>
        </w:tc>
      </w:tr>
      <w:tr w:rsidR="003F2C4B" w:rsidRPr="003F2C4B" w:rsidTr="003F2C4B">
        <w:trPr>
          <w:trHeight w:val="1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1.8.6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Branșamente în Orașu Nou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loc. Orașu Nou </w:t>
            </w:r>
          </w:p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 buc</w:t>
            </w:r>
          </w:p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5.148,00 lei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proprietate publică a comunei Orașu Nou</w:t>
            </w:r>
          </w:p>
        </w:tc>
      </w:tr>
      <w:tr w:rsidR="003F2C4B" w:rsidRPr="003F2C4B" w:rsidTr="003F2C4B">
        <w:trPr>
          <w:trHeight w:val="1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1.8.6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Branșamente în Orașu Nou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loc. Orașu Nou Vii </w:t>
            </w:r>
          </w:p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 buc.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3.987,97 lei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4B" w:rsidRPr="003F2C4B" w:rsidRDefault="003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C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proprietate publică a comunei Orașu Nou</w:t>
            </w:r>
          </w:p>
        </w:tc>
      </w:tr>
    </w:tbl>
    <w:p w:rsidR="003F2C4B" w:rsidRPr="003F2C4B" w:rsidRDefault="003F2C4B" w:rsidP="003F2C4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F2C4B" w:rsidRPr="003F2C4B" w:rsidRDefault="003F2C4B" w:rsidP="003F2C4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>Art. 3. Se aprobă predarea integrală către SC Apaserv SA a investițiilor în sumă de 9.135,97 lei, efectuate din Fondul de întreținere, înlocuire și dezvoltare în baza Contractului de delegare a gestiunii serviciilor publice de alimentare cu apă și de canalizare nr. 12.313/19.11.2019 încheiat cu SC Apaserv Satu Mare SA,  în vederea exploatării acestora în condițiile legii.</w:t>
      </w:r>
    </w:p>
    <w:p w:rsidR="003F2C4B" w:rsidRPr="003F2C4B" w:rsidRDefault="003F2C4B" w:rsidP="003F2C4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>Art. 4. Cu ducerea la îndeplinire a prezentei se încredințează domnul primar al comunei Orașu Nou și SC Apaserv Satu Mare SA.</w:t>
      </w:r>
    </w:p>
    <w:p w:rsidR="003F2C4B" w:rsidRPr="003F2C4B" w:rsidRDefault="003F2C4B" w:rsidP="003F2C4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>Art. 5. Prezenta se comunică:</w:t>
      </w:r>
    </w:p>
    <w:p w:rsidR="003F2C4B" w:rsidRPr="003F2C4B" w:rsidRDefault="003F2C4B" w:rsidP="003F2C4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>Instituției Prefectului – Județul Satu Mare;</w:t>
      </w:r>
    </w:p>
    <w:p w:rsidR="003F2C4B" w:rsidRPr="003F2C4B" w:rsidRDefault="003F2C4B" w:rsidP="003F2C4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>Primarului comunei Orașu Nou;</w:t>
      </w:r>
    </w:p>
    <w:p w:rsidR="003F2C4B" w:rsidRPr="003F2C4B" w:rsidRDefault="003F2C4B" w:rsidP="003F2C4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2C4B">
        <w:rPr>
          <w:rFonts w:ascii="Times New Roman" w:hAnsi="Times New Roman" w:cs="Times New Roman"/>
          <w:sz w:val="24"/>
          <w:szCs w:val="24"/>
          <w:lang w:val="ro-RO"/>
        </w:rPr>
        <w:t>SC Apaserv Satu Mare SA.</w:t>
      </w:r>
    </w:p>
    <w:p w:rsidR="003F2C4B" w:rsidRDefault="003F2C4B" w:rsidP="003F2C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F2C4B" w:rsidRPr="004702E6" w:rsidRDefault="003F2C4B" w:rsidP="003F2C4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4702E6">
        <w:rPr>
          <w:rFonts w:ascii="Times New Roman" w:hAnsi="Times New Roman" w:cs="Times New Roman"/>
          <w:sz w:val="24"/>
          <w:szCs w:val="24"/>
          <w:lang w:val="ro-RO"/>
        </w:rPr>
        <w:t>Orașu Nou la 28.10.2021</w:t>
      </w:r>
    </w:p>
    <w:p w:rsidR="003F2C4B" w:rsidRDefault="003F2C4B" w:rsidP="003F2C4B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3F2C4B" w:rsidRPr="00536D05" w:rsidRDefault="003F2C4B" w:rsidP="003F2C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D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3F2C4B" w:rsidRPr="00536D05" w:rsidRDefault="003F2C4B" w:rsidP="003F2C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Carol COVACS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3F2C4B" w:rsidRPr="00536D05" w:rsidRDefault="003F2C4B" w:rsidP="003F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3F2C4B" w:rsidRPr="00536D05" w:rsidRDefault="003F2C4B" w:rsidP="003F2C4B">
      <w:pPr>
        <w:spacing w:after="0" w:line="240" w:lineRule="auto"/>
        <w:ind w:left="562"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F2C4B" w:rsidRDefault="003F2C4B" w:rsidP="003F2C4B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C4B" w:rsidRDefault="003F2C4B" w:rsidP="003F2C4B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C4B" w:rsidRDefault="003F2C4B" w:rsidP="003F2C4B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C4B" w:rsidRPr="00536D05" w:rsidRDefault="003F2C4B" w:rsidP="003F2C4B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3F2C4B" w:rsidRPr="00536D05" w:rsidRDefault="003F2C4B" w:rsidP="003F2C4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 w:rsidR="00636B3D">
        <w:rPr>
          <w:rFonts w:ascii="Times New Roman" w:eastAsia="Calibri" w:hAnsi="Times New Roman" w:cs="Times New Roman"/>
          <w:i/>
          <w:sz w:val="24"/>
          <w:szCs w:val="24"/>
        </w:rPr>
        <w:t>tal</w:t>
      </w:r>
      <w:proofErr w:type="gramEnd"/>
      <w:r w:rsidR="00636B3D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636B3D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636B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36B3D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="00636B3D"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3F2C4B" w:rsidRPr="00536D05" w:rsidRDefault="003F2C4B" w:rsidP="003F2C4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636B3D">
        <w:rPr>
          <w:rFonts w:ascii="Times New Roman" w:eastAsia="Calibri" w:hAnsi="Times New Roman" w:cs="Times New Roman"/>
          <w:i/>
          <w:sz w:val="24"/>
          <w:szCs w:val="24"/>
        </w:rPr>
        <w:t>otal</w:t>
      </w:r>
      <w:proofErr w:type="gramEnd"/>
      <w:r w:rsidR="00636B3D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636B3D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636B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36B3D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="00636B3D">
        <w:rPr>
          <w:rFonts w:ascii="Times New Roman" w:eastAsia="Calibri" w:hAnsi="Times New Roman" w:cs="Times New Roman"/>
          <w:i/>
          <w:sz w:val="24"/>
          <w:szCs w:val="24"/>
        </w:rPr>
        <w:t>: 1</w:t>
      </w:r>
    </w:p>
    <w:p w:rsidR="003F2C4B" w:rsidRPr="00536D05" w:rsidRDefault="003F2C4B" w:rsidP="003F2C4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 w:rsidR="00636B3D"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 w:rsidR="00636B3D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="00636B3D"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 w:rsidR="00636B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36B3D"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 w:rsidR="00636B3D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="00636B3D"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 w:rsidR="00636B3D"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3F2C4B" w:rsidRPr="00536D05" w:rsidRDefault="00636B3D" w:rsidP="003F2C4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3F2C4B" w:rsidRPr="00536D05" w:rsidRDefault="00636B3D" w:rsidP="003F2C4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3F2C4B" w:rsidRPr="00536D05" w:rsidRDefault="00636B3D" w:rsidP="003F2C4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  <w:bookmarkStart w:id="0" w:name="_GoBack"/>
      <w:bookmarkEnd w:id="0"/>
    </w:p>
    <w:p w:rsidR="003F2C4B" w:rsidRDefault="003F2C4B" w:rsidP="003F2C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1EEC" w:rsidRDefault="003F2C4B" w:rsidP="003F2C4B"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</w:p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0F5D"/>
    <w:multiLevelType w:val="hybridMultilevel"/>
    <w:tmpl w:val="36D048AE"/>
    <w:lvl w:ilvl="0" w:tplc="161EFCF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4"/>
    <w:rsid w:val="00120A94"/>
    <w:rsid w:val="003B33A6"/>
    <w:rsid w:val="003F2C4B"/>
    <w:rsid w:val="004702E6"/>
    <w:rsid w:val="00636B3D"/>
    <w:rsid w:val="007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4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C4B"/>
    <w:pPr>
      <w:ind w:left="720"/>
      <w:contextualSpacing/>
    </w:pPr>
  </w:style>
  <w:style w:type="table" w:styleId="TableGrid">
    <w:name w:val="Table Grid"/>
    <w:basedOn w:val="TableNormal"/>
    <w:uiPriority w:val="39"/>
    <w:rsid w:val="003F2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4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C4B"/>
    <w:pPr>
      <w:ind w:left="720"/>
      <w:contextualSpacing/>
    </w:pPr>
  </w:style>
  <w:style w:type="table" w:styleId="TableGrid">
    <w:name w:val="Table Grid"/>
    <w:basedOn w:val="TableNormal"/>
    <w:uiPriority w:val="39"/>
    <w:rsid w:val="003F2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2021-10-28T13:16:00Z</dcterms:created>
  <dcterms:modified xsi:type="dcterms:W3CDTF">2021-10-29T09:16:00Z</dcterms:modified>
</cp:coreProperties>
</file>